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4F" w:rsidRDefault="00C6204F" w:rsidP="00C6204F">
      <w:pPr>
        <w:jc w:val="center"/>
      </w:pPr>
    </w:p>
    <w:p w:rsidR="00C6204F" w:rsidRDefault="00C6204F" w:rsidP="00C6204F">
      <w:pPr>
        <w:jc w:val="center"/>
      </w:pPr>
    </w:p>
    <w:p w:rsidR="00C6204F" w:rsidRPr="003B5F9F" w:rsidRDefault="00C6204F" w:rsidP="00C620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3pt;margin-top:-23.95pt;width:530.2pt;height:99.55pt;z-index:251659264" wrapcoords="1964 396 74 594 37 7332 1408 9908 1667 9908 1667 11097 7632 13079 10781 13079 74 14070 0 21204 21600 21204 21600 13475 21230 13475 21600 12484 21452 6738 21600 3963 21489 1585 2593 396 1964 396">
            <v:imagedata r:id="rId4" o:title=""/>
            <w10:wrap type="tight"/>
          </v:shape>
          <o:OLEObject Type="Embed" ProgID="CorelDraw.Graphic.18" ShapeID="_x0000_s1026" DrawAspect="Content" ObjectID="_1638622445" r:id="rId5"/>
        </w:object>
      </w:r>
      <w:r w:rsidRPr="003B5F9F">
        <w:rPr>
          <w:rFonts w:ascii="Century Gothic" w:hAnsi="Century Gothic"/>
          <w:b/>
        </w:rPr>
        <w:t>УЧЕБНЫЙ ПЛАН</w:t>
      </w:r>
    </w:p>
    <w:p w:rsidR="00C6204F" w:rsidRPr="00C6204F" w:rsidRDefault="00C6204F" w:rsidP="00C6204F">
      <w:pPr>
        <w:jc w:val="center"/>
        <w:rPr>
          <w:rFonts w:ascii="Century Gothic" w:hAnsi="Century Gothic"/>
          <w:b/>
          <w:caps/>
        </w:rPr>
      </w:pPr>
      <w:r w:rsidRPr="003B5F9F">
        <w:rPr>
          <w:rFonts w:ascii="Century Gothic" w:hAnsi="Century Gothic"/>
          <w:b/>
        </w:rPr>
        <w:t xml:space="preserve">ПО ПРОГРАММЕ </w:t>
      </w:r>
      <w:r w:rsidRPr="00C6204F">
        <w:rPr>
          <w:rFonts w:ascii="Century Gothic" w:hAnsi="Century Gothic"/>
          <w:b/>
          <w:caps/>
        </w:rPr>
        <w:t>ДПО «</w:t>
      </w:r>
      <w:r w:rsidRPr="00C6204F">
        <w:rPr>
          <w:rFonts w:ascii="Century Gothic" w:hAnsi="Century Gothic"/>
          <w:b/>
          <w:caps/>
        </w:rPr>
        <w:t>Подготовка должностных лиц и специалистов гражданской обороны и единой государственной системы предупреждения и ликвидации чрезвычайных ситуаций</w:t>
      </w:r>
      <w:r w:rsidRPr="00C6204F">
        <w:rPr>
          <w:rFonts w:ascii="Century Gothic" w:hAnsi="Century Gothic"/>
          <w:b/>
          <w:caps/>
        </w:rPr>
        <w:t>»</w:t>
      </w:r>
    </w:p>
    <w:p w:rsidR="00C6204F" w:rsidRPr="00364C02" w:rsidRDefault="00C6204F" w:rsidP="00C6204F">
      <w:pPr>
        <w:ind w:right="60" w:firstLine="740"/>
        <w:jc w:val="center"/>
        <w:rPr>
          <w:rFonts w:ascii="Times New Roman" w:eastAsiaTheme="minorHAnsi" w:hAnsi="Times New Roman" w:cs="Times New Roman"/>
        </w:rPr>
      </w:pPr>
    </w:p>
    <w:tbl>
      <w:tblPr>
        <w:tblW w:w="1021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709"/>
        <w:gridCol w:w="567"/>
        <w:gridCol w:w="709"/>
        <w:gridCol w:w="850"/>
      </w:tblGrid>
      <w:tr w:rsidR="00C6204F" w:rsidRPr="00B70471" w:rsidTr="00EB3792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Наименование модулей,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 xml:space="preserve">Всего </w:t>
            </w:r>
            <w:proofErr w:type="spellStart"/>
            <w:r w:rsidRPr="00B70471">
              <w:rPr>
                <w:rFonts w:ascii="Times New Roman" w:eastAsiaTheme="minorHAnsi" w:hAnsi="Times New Roman" w:cs="Times New Roman"/>
              </w:rPr>
              <w:t>ак</w:t>
            </w:r>
            <w:proofErr w:type="spellEnd"/>
            <w:r w:rsidRPr="00B70471">
              <w:rPr>
                <w:rFonts w:ascii="Times New Roman" w:eastAsiaTheme="minorHAnsi" w:hAnsi="Times New Roman" w:cs="Times New Roman"/>
              </w:rPr>
              <w:t>.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В том числе, час.</w:t>
            </w:r>
          </w:p>
        </w:tc>
      </w:tr>
      <w:tr w:rsidR="00C6204F" w:rsidRPr="00B70471" w:rsidTr="00EB3792">
        <w:trPr>
          <w:trHeight w:val="5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CP</w:t>
            </w:r>
          </w:p>
        </w:tc>
      </w:tr>
      <w:tr w:rsidR="00C6204F" w:rsidRPr="00A00A7D" w:rsidTr="00EB3792">
        <w:trPr>
          <w:trHeight w:val="284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pStyle w:val="60"/>
              <w:shd w:val="clear" w:color="auto" w:fill="auto"/>
              <w:spacing w:line="240" w:lineRule="auto"/>
              <w:ind w:right="60" w:firstLine="0"/>
              <w:rPr>
                <w:rFonts w:eastAsiaTheme="minorHAnsi"/>
                <w:b/>
                <w:i/>
                <w:sz w:val="24"/>
                <w:szCs w:val="24"/>
              </w:rPr>
            </w:pPr>
            <w:r w:rsidRPr="00A00A7D">
              <w:rPr>
                <w:b/>
                <w:sz w:val="24"/>
                <w:szCs w:val="24"/>
              </w:rPr>
              <w:t>Модуль 1. Основы защиты населения и территорий в области</w:t>
            </w:r>
            <w:r w:rsidRPr="00A00A7D">
              <w:rPr>
                <w:rStyle w:val="10"/>
                <w:b/>
                <w:sz w:val="24"/>
                <w:szCs w:val="24"/>
              </w:rPr>
              <w:t xml:space="preserve"> ГО</w:t>
            </w:r>
            <w:r w:rsidRPr="00A00A7D">
              <w:rPr>
                <w:b/>
                <w:sz w:val="24"/>
                <w:szCs w:val="24"/>
              </w:rPr>
              <w:t xml:space="preserve">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1.1</w:t>
            </w:r>
            <w:r w:rsidRPr="00B7047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60"/>
              <w:shd w:val="clear" w:color="auto" w:fill="auto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действий, а также при ЧС, характерных для субъекта РФ, и возможное воздействие на объекты, окружающую среду их негативных и поражающих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Основные принципы и способы защиты населения, материальных и культурных ценностей от опасностей, возникающих при ЧС, ведении военных действий 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Требования федерального законодательства и подзаконных актов в области ГО, защиты населения и территорий от ЧС и обеспечения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Организационные основы ГО и защиты населения и территорий от ЧС на территории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Режимы функционирования органов управления и сил РСЧС и уровни реагирования, их введение и установление, а также мероприятия, выполняемые по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Действия должностных лиц ГО и РСЧС при введении различных режимов функционирования органов управления и сил ГО и РСЧС, установлении соответствующих уровней реагирования, а также получении сигнала о начале проведения мероприятий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A00A7D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pStyle w:val="60"/>
              <w:shd w:val="clear" w:color="auto" w:fill="auto"/>
              <w:spacing w:line="240" w:lineRule="auto"/>
              <w:ind w:right="60" w:firstLine="0"/>
              <w:jc w:val="left"/>
              <w:rPr>
                <w:rFonts w:eastAsiaTheme="minorHAnsi"/>
                <w:b/>
                <w:i/>
                <w:sz w:val="24"/>
                <w:szCs w:val="24"/>
              </w:rPr>
            </w:pPr>
            <w:r w:rsidRPr="00A00A7D">
              <w:rPr>
                <w:rFonts w:eastAsiaTheme="minorHAnsi"/>
                <w:b/>
                <w:sz w:val="24"/>
                <w:szCs w:val="24"/>
              </w:rPr>
              <w:t xml:space="preserve">Модуль 2. </w:t>
            </w:r>
            <w:r w:rsidRPr="00A00A7D">
              <w:rPr>
                <w:b/>
                <w:sz w:val="24"/>
                <w:szCs w:val="24"/>
              </w:rPr>
              <w:t>Планирование мероприятий ГО и защиты населения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Изменения и дополнения, внесенные за 5 лет в федеральные законодательные и подзаконные акты по вопросам ГО, защиты населения и территорий от ЧС, обеспечения безопасности людей на водных объектах и их влияние на организацию и выполнение этих мероприятий в субъекте РФ (муниципальном образовании, организации)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Требования региональных и муниципальных нормативных правовых актов и нормативных актов организаций по планированию мероприятий ГО и защиты населения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управления, сил ГО и РСЧС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Планирование мероприятий ГО. Содержание и разработка Плана ГО и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5F4822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5F4822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7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Участие органов управления, сил ГО и РСЧС в организации и выполнении мероприятий по борьбе с терроризмом и участии в ликвидации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 xml:space="preserve">Организация создания, использования и пополнения </w:t>
            </w:r>
            <w:r w:rsidR="004D5885">
              <w:rPr>
                <w:sz w:val="24"/>
                <w:szCs w:val="24"/>
              </w:rPr>
              <w:t>запасов (резервов) материально-</w:t>
            </w:r>
            <w:r w:rsidRPr="00B70471">
              <w:rPr>
                <w:sz w:val="24"/>
                <w:szCs w:val="24"/>
              </w:rPr>
              <w:t>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75E7A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A00A7D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pStyle w:val="70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A00A7D">
              <w:rPr>
                <w:rFonts w:eastAsiaTheme="minorHAnsi"/>
                <w:b/>
                <w:sz w:val="24"/>
                <w:szCs w:val="24"/>
              </w:rPr>
              <w:t xml:space="preserve">Модуль 3. </w:t>
            </w:r>
            <w:r w:rsidRPr="00A00A7D">
              <w:rPr>
                <w:b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A00A7D"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5F4822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Потенциально опасные объекты, расположенные на территории субъекта РФ, и возможные опасности при нарушении их функционирования. Организация лицензирования декларирования и страхования потенциально опасных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Общие понятия об эвакуации населения. Факторы, влияющие на способы эвакуации при ЧС и в военное время. Мероприятия и способы повышения эффективности проведения эвакуации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F4822" w:rsidRDefault="005F4822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F4822">
              <w:rPr>
                <w:rFonts w:ascii="Times New Roman" w:eastAsiaTheme="minorHAnsi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повышения устойчивости функционирования объектов экономики и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F4822" w:rsidRDefault="005F4822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F4822">
              <w:rPr>
                <w:rFonts w:ascii="Times New Roman" w:eastAsiaTheme="minorHAnsi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C6204F">
            <w:pPr>
              <w:pStyle w:val="60"/>
              <w:shd w:val="clear" w:color="auto" w:fill="auto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B70471">
              <w:rPr>
                <w:rFonts w:eastAsiaTheme="minorHAnsi"/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70471">
              <w:rPr>
                <w:rFonts w:ascii="Times New Roman" w:eastAsiaTheme="minorHAnsi" w:hAnsi="Times New Roman" w:cs="Times New Roman"/>
              </w:rPr>
              <w:t>3.</w:t>
            </w:r>
            <w:r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C6204F">
            <w:pPr>
              <w:pStyle w:val="60"/>
              <w:shd w:val="clear" w:color="auto" w:fill="auto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B70471">
              <w:rPr>
                <w:rFonts w:eastAsiaTheme="minorHAnsi"/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A00A7D" w:rsidTr="00EB3792">
        <w:trPr>
          <w:trHeight w:val="265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tabs>
                <w:tab w:val="left" w:pos="541"/>
              </w:tabs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A00A7D">
              <w:rPr>
                <w:rFonts w:ascii="Times New Roman" w:eastAsiaTheme="minorHAnsi" w:hAnsi="Times New Roman" w:cs="Times New Roman"/>
                <w:b/>
              </w:rPr>
              <w:t>Модуль 4.</w:t>
            </w:r>
            <w:r w:rsidRPr="00A00A7D">
              <w:rPr>
                <w:rFonts w:ascii="Times New Roman" w:hAnsi="Times New Roman" w:cs="Times New Roman"/>
                <w:b/>
              </w:rPr>
              <w:t xml:space="preserve"> Способы защиты населения, матери</w:t>
            </w:r>
            <w:r w:rsidRPr="00A00A7D">
              <w:rPr>
                <w:rFonts w:ascii="Times New Roman" w:hAnsi="Times New Roman" w:cs="Times New Roman"/>
                <w:b/>
              </w:rPr>
              <w:softHyphen/>
              <w:t>альных, культурных ценностей и организация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B13667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</w:t>
            </w:r>
            <w:r w:rsidRPr="00B70471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действий, вследствие этих действий, а также при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A00A7D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13667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Организация управления, связи и оповещения в системах ГО и РСЧС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4D5885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13667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B70471" w:rsidTr="005F4822">
        <w:trPr>
          <w:trHeight w:val="6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C75E7A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</w:t>
            </w:r>
            <w:r w:rsidR="00C75E7A">
              <w:rPr>
                <w:rFonts w:ascii="Times New Roman" w:eastAsiaTheme="minorHAnsi" w:hAnsi="Times New Roman" w:cs="Times New Roman"/>
              </w:rPr>
              <w:t>3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5F4822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13667" w:rsidRDefault="00B13667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13667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C6204F" w:rsidRPr="00A00A7D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A00A7D">
              <w:rPr>
                <w:b/>
                <w:sz w:val="24"/>
                <w:szCs w:val="24"/>
              </w:rPr>
              <w:t>Модуль 5. Организация выполнения мероприятий по ликвидации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75E7A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C6204F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A00A7D" w:rsidRDefault="005F4822" w:rsidP="00EB3792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C6204F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Организация работы комиссии по чрезвычайным ситуациям и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A00A7D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B70471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F4822" w:rsidRDefault="00C6204F" w:rsidP="00EB3792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A00A7D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352ABF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5F4822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A00A7D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C75E7A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</w:t>
            </w:r>
            <w:r w:rsidR="00C75E7A">
              <w:rPr>
                <w:rFonts w:ascii="Times New Roman" w:eastAsiaTheme="minorHAnsi" w:hAnsi="Times New Roman" w:cs="Times New Roman"/>
              </w:rPr>
              <w:t>3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Порядок создания спасательных служб и НАСФ и их применение при организации и проведении АСДНР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5F4822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5F4822" w:rsidRDefault="005F4822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F4822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A00A7D" w:rsidRPr="00A00A7D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A00A7D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A00A7D">
              <w:rPr>
                <w:b/>
                <w:sz w:val="24"/>
                <w:szCs w:val="24"/>
              </w:rPr>
              <w:t>Модуль 6. Организация и осуществление подготовки населения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A00A7D" w:rsidRDefault="00C75E7A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A00A7D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A00A7D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A00A7D" w:rsidRDefault="00B13667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00A7D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Деятельность должностных лиц и специалистов ГО и РСЧС по организации подготовки населения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00A7D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Организация обучения работников организаций в области ГО и защиты от ЧС, а также подготовки спасательных служб и НАСФ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352ABF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13667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A00A7D" w:rsidRPr="00B70471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C75E7A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6.</w:t>
            </w:r>
            <w:r w:rsidR="00C75E7A">
              <w:rPr>
                <w:rFonts w:ascii="Times New Roman" w:eastAsiaTheme="minorHAnsi" w:hAnsi="Times New Roman" w:cs="Times New Roman"/>
              </w:rPr>
              <w:t>3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pStyle w:val="2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70471">
              <w:rPr>
                <w:sz w:val="24"/>
                <w:szCs w:val="24"/>
              </w:rPr>
              <w:t>Особенности деятельности должностных лиц ГО и РСЧС по организации обучения неработающего населения в области ГО и защиты от ЧС и участию в обучении подрастающего поколения в области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5F4822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70471" w:rsidRDefault="00A00A7D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B13667" w:rsidRDefault="005F4822" w:rsidP="00A00A7D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B13667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A00A7D" w:rsidRPr="001F7F65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4D5885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4D5885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00A7D" w:rsidRPr="001F7F65" w:rsidTr="00EB3792">
        <w:trPr>
          <w:trHeight w:val="1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1F7F65">
              <w:rPr>
                <w:rFonts w:ascii="Times New Roman" w:eastAsiaTheme="minorHAnsi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1F7F65">
              <w:rPr>
                <w:rFonts w:ascii="Times New Roman" w:eastAsiaTheme="minorHAnsi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A00A7D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B13667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D" w:rsidRPr="001F7F65" w:rsidRDefault="00B13667" w:rsidP="00A00A7D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3</w:t>
            </w:r>
          </w:p>
        </w:tc>
      </w:tr>
    </w:tbl>
    <w:p w:rsidR="00C6204F" w:rsidRPr="00364C02" w:rsidRDefault="00C6204F" w:rsidP="00C6204F">
      <w:pPr>
        <w:ind w:right="60"/>
        <w:rPr>
          <w:rFonts w:ascii="Times New Roman" w:eastAsiaTheme="minorHAnsi" w:hAnsi="Times New Roman" w:cs="Times New Roman"/>
        </w:rPr>
      </w:pPr>
    </w:p>
    <w:p w:rsidR="00596DE5" w:rsidRDefault="00596DE5">
      <w:bookmarkStart w:id="0" w:name="_GoBack"/>
      <w:bookmarkEnd w:id="0"/>
    </w:p>
    <w:sectPr w:rsidR="005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1"/>
    <w:rsid w:val="00104071"/>
    <w:rsid w:val="001F7F65"/>
    <w:rsid w:val="00352ABF"/>
    <w:rsid w:val="004D5885"/>
    <w:rsid w:val="00596DE5"/>
    <w:rsid w:val="005F4822"/>
    <w:rsid w:val="00A00A7D"/>
    <w:rsid w:val="00B13667"/>
    <w:rsid w:val="00BB27E1"/>
    <w:rsid w:val="00C6204F"/>
    <w:rsid w:val="00C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271C7B-4464-402C-9000-7C0A6CC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620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20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"/>
    <w:basedOn w:val="a0"/>
    <w:rsid w:val="00C62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2)_"/>
    <w:basedOn w:val="a0"/>
    <w:link w:val="220"/>
    <w:rsid w:val="00C620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204F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2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0">
    <w:name w:val="Основной текст (22)"/>
    <w:basedOn w:val="a"/>
    <w:link w:val="22"/>
    <w:rsid w:val="00C62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Centr-bezopasnosti</dc:creator>
  <cp:keywords/>
  <dc:description/>
  <cp:lastModifiedBy>Centr-bezopasnosti</cp:lastModifiedBy>
  <cp:revision>8</cp:revision>
  <dcterms:created xsi:type="dcterms:W3CDTF">2019-12-23T10:16:00Z</dcterms:created>
  <dcterms:modified xsi:type="dcterms:W3CDTF">2019-12-23T11:08:00Z</dcterms:modified>
</cp:coreProperties>
</file>